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Dichiarazione sostitutiva dell'atto di notorietà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(art. 47 d.p.r. n. 445/2000)</w:t>
      </w:r>
    </w:p>
    <w:p>
      <w:pPr>
        <w:pStyle w:val="Normal"/>
        <w:spacing w:lineRule="auto" w:line="36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>
      <w:pPr>
        <w:pStyle w:val="Normal"/>
        <w:spacing w:lineRule="auto" w:line="36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dichiaro che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l'attività di impresa dell’azienda_________________è stata avviata successivamente al primo gennaio 2019, </w:t>
      </w:r>
      <w:r>
        <w:rPr>
          <w:rFonts w:cs="Arial" w:ascii="Bookman Old Style" w:hAnsi="Bookman Old Style"/>
          <w:color w:val="000000"/>
          <w:sz w:val="24"/>
          <w:szCs w:val="24"/>
        </w:rPr>
        <w:t xml:space="preserve">quindi, ai sensi e per gli effetti dell’art. 12, co. 2, 3 e 4, decreto legge </w:t>
      </w:r>
      <w:r>
        <w:rPr>
          <w:rFonts w:cs="Calibri" w:ascii="Bookman Old Style" w:hAnsi="Bookman Old Style" w:cstheme="minorHAnsi"/>
          <w:sz w:val="24"/>
          <w:szCs w:val="24"/>
        </w:rPr>
        <w:t>28 ottobre 2020, n. 137</w:t>
      </w:r>
      <w:r>
        <w:rPr>
          <w:rFonts w:cs="Arial" w:ascii="Bookman Old Style" w:hAnsi="Bookman Old Style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Si trasmette in allegato: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documento di identità;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visura camerale dell’azienda;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Distinti saluti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0e8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0e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LibreOffice/4.4.0.3$Windows_x86 LibreOffice_project/de093506bcdc5fafd9023ee680b8c60e3e0645d7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2020-10-29T08:36:00Z</dcterms:created>
  <dc:creator>Davide Lucini Paioni - Confimi Apindustria Bergamo</dc:creator>
  <dc:language>it-IT</dc:language>
  <cp:lastModifiedBy>Davide Lucini Paioni - Confimi Apindustria Bergamo</cp:lastModifiedBy>
  <dcterms:modified xsi:type="dcterms:W3CDTF">2020-10-29T08:56:00Z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